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E0D" w:rsidRDefault="00240E0D">
      <w:pPr>
        <w:pStyle w:val="Nagwek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</w:p>
    <w:p w:rsidR="00240E0D" w:rsidRDefault="00240E0D">
      <w:pPr>
        <w:pStyle w:val="Nagwek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</w:p>
    <w:p w:rsidR="00240E0D" w:rsidRDefault="00240E0D">
      <w:pPr>
        <w:sectPr w:rsidR="00240E0D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formProt w:val="0"/>
          <w:docGrid w:linePitch="360" w:charSpace="4096"/>
        </w:sectPr>
      </w:pPr>
    </w:p>
    <w:p w:rsidR="00240E0D" w:rsidRDefault="00950AA0">
      <w:r>
        <w:rPr>
          <w:noProof/>
          <w:lang w:eastAsia="pl-PL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182245</wp:posOffset>
            </wp:positionV>
            <wp:extent cx="2806065" cy="3095625"/>
            <wp:effectExtent l="0" t="0" r="0" b="0"/>
            <wp:wrapSquare wrapText="bothSides"/>
            <wp:docPr id="1" name="Obraz 1" descr="Obraz zawierający clipart, Grafika, ilustracja, kresków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clipart, Grafika, ilustracja, kresków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06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240E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0E0D" w:rsidRDefault="00240E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240E0D" w:rsidRDefault="00950AA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RAPORT </w:t>
      </w:r>
    </w:p>
    <w:p w:rsidR="00240E0D" w:rsidRDefault="00950AA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Z PRZEPROWADZONYCH KONSULTACJI SPOŁECZNYCH DOTYCZĄCYCH  PROJEKTU UCHWAŁY </w:t>
      </w:r>
      <w:r>
        <w:rPr>
          <w:rFonts w:ascii="Times New Roman" w:hAnsi="Times New Roman" w:cs="Times New Roman"/>
          <w:b/>
          <w:bCs/>
          <w:sz w:val="40"/>
          <w:szCs w:val="40"/>
        </w:rPr>
        <w:t>RADY GMINY PIONKI</w:t>
      </w:r>
    </w:p>
    <w:p w:rsidR="00240E0D" w:rsidRDefault="00950AA0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W SPRAWIE WYZNACZENIA OBSZARU ZDEGRADOWANEGO I OBSZARU REWITALIZACJI W GMINIE PIONKI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:rsidR="00240E0D" w:rsidRDefault="00240E0D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240E0D" w:rsidRDefault="00240E0D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240E0D" w:rsidRDefault="00240E0D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240E0D" w:rsidRDefault="00240E0D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240E0D" w:rsidRDefault="00950AA0">
      <w:pPr>
        <w:spacing w:after="0" w:line="36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Pionki 2025</w:t>
      </w:r>
    </w:p>
    <w:p w:rsidR="00240E0D" w:rsidRDefault="00240E0D">
      <w:pPr>
        <w:sectPr w:rsidR="00240E0D">
          <w:type w:val="continuous"/>
          <w:pgSz w:w="11906" w:h="16838"/>
          <w:pgMar w:top="1417" w:right="1417" w:bottom="1417" w:left="1417" w:header="708" w:footer="708" w:gutter="0"/>
          <w:cols w:space="708"/>
          <w:formProt w:val="0"/>
          <w:docGrid w:linePitch="360" w:charSpace="4096"/>
        </w:sectPr>
      </w:pPr>
    </w:p>
    <w:p w:rsidR="00240E0D" w:rsidRDefault="00240E0D">
      <w:pPr>
        <w:spacing w:after="0" w:line="360" w:lineRule="auto"/>
        <w:jc w:val="both"/>
      </w:pPr>
    </w:p>
    <w:p w:rsidR="00240E0D" w:rsidRDefault="00240E0D">
      <w:pPr>
        <w:pStyle w:val="Nagwek1"/>
        <w:spacing w:before="0" w:line="360" w:lineRule="auto"/>
        <w:jc w:val="both"/>
        <w:rPr>
          <w:rStyle w:val="TekstpodstawowywcityZnak"/>
          <w:color w:val="auto"/>
        </w:rPr>
      </w:pPr>
    </w:p>
    <w:p w:rsidR="00240E0D" w:rsidRDefault="00950AA0">
      <w:pPr>
        <w:pStyle w:val="Nagwek1"/>
        <w:spacing w:before="0" w:line="360" w:lineRule="auto"/>
        <w:jc w:val="both"/>
        <w:rPr>
          <w:rStyle w:val="TekstpodstawowywcityZnak"/>
          <w:color w:val="auto"/>
        </w:rPr>
      </w:pPr>
      <w:bookmarkStart w:id="0" w:name="_Toc481098418"/>
      <w:bookmarkStart w:id="1" w:name="_Toc208230446"/>
      <w:bookmarkStart w:id="2" w:name="_Toc150790625"/>
      <w:r>
        <w:rPr>
          <w:rStyle w:val="TekstpodstawowywcityZnak"/>
          <w:color w:val="auto"/>
        </w:rPr>
        <w:t>SPIS TREŚCI</w:t>
      </w:r>
      <w:bookmarkEnd w:id="0"/>
      <w:bookmarkEnd w:id="1"/>
      <w:bookmarkEnd w:id="2"/>
    </w:p>
    <w:p w:rsidR="00240E0D" w:rsidRDefault="00240E0D">
      <w:pPr>
        <w:spacing w:before="480"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3" w:name="_Toc481076455"/>
      <w:bookmarkEnd w:id="3"/>
    </w:p>
    <w:sdt>
      <w:sdtPr>
        <w:id w:val="512988355"/>
        <w:docPartObj>
          <w:docPartGallery w:val="Table of Contents"/>
          <w:docPartUnique/>
        </w:docPartObj>
      </w:sdtPr>
      <w:sdtEndPr/>
      <w:sdtContent>
        <w:p w:rsidR="00240E0D" w:rsidRDefault="00950AA0">
          <w:pPr>
            <w:pStyle w:val="Spistreci1"/>
            <w:tabs>
              <w:tab w:val="right" w:leader="dot" w:pos="9062"/>
            </w:tabs>
            <w:rPr>
              <w:rFonts w:ascii="Aptos" w:hAnsi="Aptos" w:cstheme="minorBidi"/>
              <w:kern w:val="2"/>
              <w:sz w:val="36"/>
              <w:szCs w:val="36"/>
              <w:lang w:eastAsia="pl-PL"/>
              <w14:ligatures w14:val="standardContextual"/>
            </w:rPr>
          </w:pPr>
          <w:r>
            <w:fldChar w:fldCharType="begin"/>
          </w:r>
          <w:r>
            <w:rPr>
              <w:rStyle w:val="czeindeksu"/>
              <w:rFonts w:ascii="Times New Roman" w:hAnsi="Times New Roman"/>
              <w:webHidden/>
              <w:sz w:val="28"/>
              <w:szCs w:val="28"/>
            </w:rPr>
            <w:instrText>TOC \z \o "1-2" \u \h</w:instrText>
          </w:r>
          <w:r>
            <w:rPr>
              <w:rStyle w:val="czeindeksu"/>
            </w:rPr>
            <w:fldChar w:fldCharType="separate"/>
          </w:r>
          <w:hyperlink w:anchor="_Toc208230446">
            <w:r>
              <w:rPr>
                <w:rStyle w:val="czeindeksu"/>
                <w:rFonts w:ascii="Times New Roman" w:hAnsi="Times New Roman"/>
                <w:webHidden/>
                <w:sz w:val="28"/>
                <w:szCs w:val="28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_Toc208230446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rFonts w:ascii="Times New Roman" w:hAnsi="Times New Roman"/>
                <w:sz w:val="28"/>
                <w:szCs w:val="28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:rsidR="00240E0D" w:rsidRDefault="001F13D3">
          <w:pPr>
            <w:pStyle w:val="Spistreci1"/>
            <w:tabs>
              <w:tab w:val="right" w:leader="dot" w:pos="9062"/>
            </w:tabs>
            <w:rPr>
              <w:rFonts w:ascii="Aptos" w:hAnsi="Aptos" w:cstheme="minorBidi"/>
              <w:kern w:val="2"/>
              <w:sz w:val="36"/>
              <w:szCs w:val="36"/>
              <w:lang w:eastAsia="pl-PL"/>
              <w14:ligatures w14:val="standardContextual"/>
            </w:rPr>
          </w:pPr>
          <w:hyperlink w:anchor="_Toc208230447">
            <w:r w:rsidR="00950AA0">
              <w:rPr>
                <w:rStyle w:val="czeindeksu"/>
                <w:rFonts w:ascii="Times New Roman" w:hAnsi="Times New Roman"/>
                <w:webHidden/>
                <w:sz w:val="28"/>
                <w:szCs w:val="28"/>
              </w:rPr>
              <w:t>I. Organizacja konsultacji</w:t>
            </w:r>
            <w:r w:rsidR="00950AA0">
              <w:rPr>
                <w:webHidden/>
              </w:rPr>
              <w:fldChar w:fldCharType="begin"/>
            </w:r>
            <w:r w:rsidR="00950AA0">
              <w:rPr>
                <w:webHidden/>
              </w:rPr>
              <w:instrText>PAGEREF _Toc208230447 \h</w:instrText>
            </w:r>
            <w:r w:rsidR="00950AA0">
              <w:rPr>
                <w:webHidden/>
              </w:rPr>
            </w:r>
            <w:r w:rsidR="00950AA0">
              <w:rPr>
                <w:webHidden/>
              </w:rPr>
              <w:fldChar w:fldCharType="separate"/>
            </w:r>
            <w:r w:rsidR="00950AA0">
              <w:rPr>
                <w:rStyle w:val="czeindeksu"/>
                <w:rFonts w:ascii="Times New Roman" w:hAnsi="Times New Roman"/>
                <w:sz w:val="28"/>
                <w:szCs w:val="28"/>
              </w:rPr>
              <w:tab/>
              <w:t>2</w:t>
            </w:r>
            <w:r w:rsidR="00950AA0">
              <w:rPr>
                <w:webHidden/>
              </w:rPr>
              <w:fldChar w:fldCharType="end"/>
            </w:r>
          </w:hyperlink>
        </w:p>
        <w:p w:rsidR="00240E0D" w:rsidRDefault="001F13D3">
          <w:pPr>
            <w:pStyle w:val="Spistreci1"/>
            <w:tabs>
              <w:tab w:val="right" w:leader="dot" w:pos="9062"/>
            </w:tabs>
            <w:rPr>
              <w:rFonts w:ascii="Aptos" w:hAnsi="Aptos" w:cstheme="minorBidi"/>
              <w:kern w:val="2"/>
              <w:sz w:val="36"/>
              <w:szCs w:val="36"/>
              <w:lang w:eastAsia="pl-PL"/>
              <w14:ligatures w14:val="standardContextual"/>
            </w:rPr>
          </w:pPr>
          <w:hyperlink w:anchor="_Toc208230448">
            <w:r w:rsidR="00950AA0">
              <w:rPr>
                <w:rStyle w:val="czeindeksu"/>
                <w:rFonts w:ascii="Times New Roman" w:hAnsi="Times New Roman"/>
                <w:webHidden/>
                <w:sz w:val="28"/>
                <w:szCs w:val="28"/>
              </w:rPr>
              <w:t>II. Opis przebiegu i form konsultacji</w:t>
            </w:r>
            <w:r w:rsidR="00950AA0">
              <w:rPr>
                <w:webHidden/>
              </w:rPr>
              <w:fldChar w:fldCharType="begin"/>
            </w:r>
            <w:r w:rsidR="00950AA0">
              <w:rPr>
                <w:webHidden/>
              </w:rPr>
              <w:instrText>PAGEREF _Toc208230448 \h</w:instrText>
            </w:r>
            <w:r w:rsidR="00950AA0">
              <w:rPr>
                <w:webHidden/>
              </w:rPr>
            </w:r>
            <w:r w:rsidR="00950AA0">
              <w:rPr>
                <w:webHidden/>
              </w:rPr>
              <w:fldChar w:fldCharType="separate"/>
            </w:r>
            <w:r w:rsidR="00950AA0">
              <w:rPr>
                <w:rStyle w:val="czeindeksu"/>
                <w:rFonts w:ascii="Times New Roman" w:hAnsi="Times New Roman"/>
                <w:sz w:val="28"/>
                <w:szCs w:val="28"/>
              </w:rPr>
              <w:tab/>
              <w:t>5</w:t>
            </w:r>
            <w:r w:rsidR="00950AA0">
              <w:rPr>
                <w:webHidden/>
              </w:rPr>
              <w:fldChar w:fldCharType="end"/>
            </w:r>
          </w:hyperlink>
        </w:p>
        <w:p w:rsidR="00240E0D" w:rsidRDefault="001F13D3">
          <w:pPr>
            <w:pStyle w:val="Spistreci2"/>
            <w:tabs>
              <w:tab w:val="right" w:leader="dot" w:pos="9062"/>
            </w:tabs>
          </w:pPr>
          <w:hyperlink w:anchor="_Toc208230449">
            <w:r w:rsidR="00950AA0">
              <w:rPr>
                <w:rStyle w:val="czeindeksu"/>
                <w:rFonts w:ascii="Times New Roman" w:hAnsi="Times New Roman"/>
                <w:webHidden/>
                <w:sz w:val="28"/>
                <w:szCs w:val="28"/>
              </w:rPr>
              <w:t>1 Zbieranie uwag w postaci papierowej i w postaci elektronicznej</w:t>
            </w:r>
            <w:r w:rsidR="00950AA0">
              <w:rPr>
                <w:webHidden/>
              </w:rPr>
              <w:fldChar w:fldCharType="begin"/>
            </w:r>
            <w:r w:rsidR="00950AA0">
              <w:rPr>
                <w:webHidden/>
              </w:rPr>
              <w:instrText>PAGEREF _Toc208230449 \h</w:instrText>
            </w:r>
            <w:r w:rsidR="00950AA0">
              <w:rPr>
                <w:webHidden/>
              </w:rPr>
            </w:r>
            <w:r w:rsidR="00950AA0">
              <w:rPr>
                <w:webHidden/>
              </w:rPr>
              <w:fldChar w:fldCharType="separate"/>
            </w:r>
            <w:r w:rsidR="00950AA0">
              <w:rPr>
                <w:rStyle w:val="czeindeksu"/>
                <w:rFonts w:ascii="Times New Roman" w:hAnsi="Times New Roman"/>
                <w:sz w:val="28"/>
                <w:szCs w:val="28"/>
              </w:rPr>
              <w:tab/>
              <w:t>5</w:t>
            </w:r>
            <w:r w:rsidR="00950AA0">
              <w:rPr>
                <w:webHidden/>
              </w:rPr>
              <w:fldChar w:fldCharType="end"/>
            </w:r>
          </w:hyperlink>
        </w:p>
        <w:p w:rsidR="00240E0D" w:rsidRDefault="001F13D3">
          <w:pPr>
            <w:pStyle w:val="Spistreci2"/>
            <w:tabs>
              <w:tab w:val="right" w:leader="dot" w:pos="9062"/>
            </w:tabs>
          </w:pPr>
          <w:hyperlink w:anchor="_Toc208230450">
            <w:r w:rsidR="00950AA0">
              <w:rPr>
                <w:rStyle w:val="czeindeksu"/>
                <w:rFonts w:ascii="Times New Roman" w:hAnsi="Times New Roman"/>
                <w:webHidden/>
                <w:sz w:val="28"/>
                <w:szCs w:val="28"/>
              </w:rPr>
              <w:t>2 Spotkanie otwarte</w:t>
            </w:r>
            <w:r w:rsidR="00950AA0">
              <w:rPr>
                <w:webHidden/>
              </w:rPr>
              <w:fldChar w:fldCharType="begin"/>
            </w:r>
            <w:r w:rsidR="00950AA0">
              <w:rPr>
                <w:webHidden/>
              </w:rPr>
              <w:instrText>PAGEREF _Toc208230450 \h</w:instrText>
            </w:r>
            <w:r w:rsidR="00950AA0">
              <w:rPr>
                <w:webHidden/>
              </w:rPr>
            </w:r>
            <w:r w:rsidR="00950AA0">
              <w:rPr>
                <w:webHidden/>
              </w:rPr>
              <w:fldChar w:fldCharType="separate"/>
            </w:r>
            <w:r w:rsidR="00950AA0">
              <w:rPr>
                <w:rStyle w:val="czeindeksu"/>
                <w:rFonts w:ascii="Times New Roman" w:hAnsi="Times New Roman"/>
                <w:sz w:val="28"/>
                <w:szCs w:val="28"/>
              </w:rPr>
              <w:tab/>
              <w:t>5</w:t>
            </w:r>
            <w:r w:rsidR="00950AA0">
              <w:rPr>
                <w:webHidden/>
              </w:rPr>
              <w:fldChar w:fldCharType="end"/>
            </w:r>
          </w:hyperlink>
        </w:p>
        <w:p w:rsidR="00240E0D" w:rsidRDefault="001F13D3">
          <w:pPr>
            <w:pStyle w:val="Spistreci2"/>
            <w:tabs>
              <w:tab w:val="right" w:leader="dot" w:pos="9062"/>
            </w:tabs>
          </w:pPr>
          <w:hyperlink w:anchor="_Toc208230451">
            <w:r w:rsidR="00950AA0">
              <w:rPr>
                <w:rStyle w:val="czeindeksu"/>
                <w:rFonts w:ascii="Times New Roman" w:eastAsia="Times New Roman" w:hAnsi="Times New Roman"/>
                <w:webHidden/>
                <w:sz w:val="28"/>
                <w:szCs w:val="28"/>
              </w:rPr>
              <w:t>3  Ankieta internetowa</w:t>
            </w:r>
            <w:r w:rsidR="00950AA0">
              <w:rPr>
                <w:webHidden/>
              </w:rPr>
              <w:fldChar w:fldCharType="begin"/>
            </w:r>
            <w:r w:rsidR="00950AA0">
              <w:rPr>
                <w:webHidden/>
              </w:rPr>
              <w:instrText>PAGEREF _Toc208230451 \h</w:instrText>
            </w:r>
            <w:r w:rsidR="00950AA0">
              <w:rPr>
                <w:webHidden/>
              </w:rPr>
            </w:r>
            <w:r w:rsidR="00950AA0">
              <w:rPr>
                <w:webHidden/>
              </w:rPr>
              <w:fldChar w:fldCharType="separate"/>
            </w:r>
            <w:r w:rsidR="00950AA0">
              <w:rPr>
                <w:rStyle w:val="czeindeksu"/>
                <w:rFonts w:ascii="Times New Roman" w:hAnsi="Times New Roman"/>
                <w:sz w:val="28"/>
                <w:szCs w:val="28"/>
              </w:rPr>
              <w:tab/>
              <w:t>6</w:t>
            </w:r>
            <w:r w:rsidR="00950AA0">
              <w:rPr>
                <w:webHidden/>
              </w:rPr>
              <w:fldChar w:fldCharType="end"/>
            </w:r>
          </w:hyperlink>
        </w:p>
        <w:p w:rsidR="00240E0D" w:rsidRDefault="001F13D3">
          <w:pPr>
            <w:pStyle w:val="Spistreci1"/>
            <w:tabs>
              <w:tab w:val="right" w:leader="dot" w:pos="9062"/>
            </w:tabs>
            <w:rPr>
              <w:rFonts w:ascii="Aptos" w:hAnsi="Aptos" w:cstheme="minorBidi"/>
              <w:kern w:val="2"/>
              <w:sz w:val="36"/>
              <w:szCs w:val="36"/>
              <w:lang w:eastAsia="pl-PL"/>
              <w14:ligatures w14:val="standardContextual"/>
            </w:rPr>
          </w:pPr>
          <w:hyperlink w:anchor="_Toc208230452">
            <w:r w:rsidR="00950AA0">
              <w:rPr>
                <w:rStyle w:val="czeindeksu"/>
                <w:rFonts w:ascii="Times New Roman" w:hAnsi="Times New Roman"/>
                <w:webHidden/>
                <w:sz w:val="28"/>
                <w:szCs w:val="28"/>
              </w:rPr>
              <w:t>III. Podsumowanie</w:t>
            </w:r>
            <w:r w:rsidR="00950AA0">
              <w:rPr>
                <w:webHidden/>
              </w:rPr>
              <w:fldChar w:fldCharType="begin"/>
            </w:r>
            <w:r w:rsidR="00950AA0">
              <w:rPr>
                <w:webHidden/>
              </w:rPr>
              <w:instrText>PAGEREF _Toc208230452 \h</w:instrText>
            </w:r>
            <w:r w:rsidR="00950AA0">
              <w:rPr>
                <w:webHidden/>
              </w:rPr>
            </w:r>
            <w:r w:rsidR="00950AA0">
              <w:rPr>
                <w:webHidden/>
              </w:rPr>
              <w:fldChar w:fldCharType="separate"/>
            </w:r>
            <w:r w:rsidR="00950AA0">
              <w:rPr>
                <w:rStyle w:val="czeindeksu"/>
                <w:rFonts w:ascii="Times New Roman" w:hAnsi="Times New Roman"/>
                <w:sz w:val="28"/>
                <w:szCs w:val="28"/>
              </w:rPr>
              <w:tab/>
              <w:t>6</w:t>
            </w:r>
            <w:r w:rsidR="00950AA0">
              <w:rPr>
                <w:webHidden/>
              </w:rPr>
              <w:fldChar w:fldCharType="end"/>
            </w:r>
          </w:hyperlink>
        </w:p>
        <w:p w:rsidR="00240E0D" w:rsidRDefault="00950AA0">
          <w:pPr>
            <w:spacing w:before="480" w:after="0" w:line="360" w:lineRule="auto"/>
            <w:jc w:val="both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fldChar w:fldCharType="end"/>
          </w:r>
        </w:p>
      </w:sdtContent>
    </w:sdt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950AA0">
      <w:pPr>
        <w:pStyle w:val="Nagwek1"/>
        <w:spacing w:line="360" w:lineRule="auto"/>
      </w:pPr>
      <w:bookmarkStart w:id="4" w:name="_Toc481098419"/>
      <w:bookmarkStart w:id="5" w:name="_Toc208230447"/>
      <w:r>
        <w:rPr>
          <w:rFonts w:ascii="Times New Roman" w:hAnsi="Times New Roman" w:cs="Times New Roman"/>
          <w:color w:val="auto"/>
        </w:rPr>
        <w:lastRenderedPageBreak/>
        <w:t>I. O</w:t>
      </w:r>
      <w:bookmarkEnd w:id="4"/>
      <w:r>
        <w:rPr>
          <w:rFonts w:ascii="Times New Roman" w:hAnsi="Times New Roman" w:cs="Times New Roman"/>
          <w:color w:val="auto"/>
        </w:rPr>
        <w:t>rganizacja konsultacji</w:t>
      </w:r>
      <w:bookmarkEnd w:id="5"/>
    </w:p>
    <w:p w:rsidR="00240E0D" w:rsidRDefault="00240E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E0D" w:rsidRDefault="00950AA0">
      <w:p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Na podstawie art. 6 ust. 1, ust. 2 i ust. 3 ustawy z dnia 9 października 2015 r. </w:t>
      </w:r>
      <w:r>
        <w:rPr>
          <w:rFonts w:ascii="Times New Roman" w:hAnsi="Times New Roman" w:cs="Times New Roman"/>
          <w:sz w:val="28"/>
          <w:szCs w:val="28"/>
        </w:rPr>
        <w:br/>
        <w:t>o rewitalizacji (Dz. U. z 2024 r. poz. 278) Wójt Gminy Pionki przeprowadził  konsultacje społeczne projektu uchwały Rady Gminy Pionki w sprawie wyznaczenia obszaru zdegradowanego i obszaru rewitalizacji na obszarze gminy Pionki.</w:t>
      </w:r>
    </w:p>
    <w:p w:rsidR="00240E0D" w:rsidRDefault="00950AA0">
      <w:pPr>
        <w:shd w:val="clear" w:color="auto" w:fill="FFFFFF"/>
        <w:spacing w:after="0" w:line="360" w:lineRule="auto"/>
        <w:ind w:firstLine="426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Konsultacje odbyły się w terminie </w:t>
      </w:r>
      <w:r>
        <w:rPr>
          <w:rFonts w:ascii="Times New Roman" w:hAnsi="Times New Roman" w:cs="Times New Roman"/>
          <w:b/>
          <w:bCs/>
          <w:sz w:val="28"/>
          <w:szCs w:val="28"/>
        </w:rPr>
        <w:t>od dnia 31 lipca 2025 r. do dnia                       05 września 2025 r.</w:t>
      </w:r>
      <w:r>
        <w:rPr>
          <w:rFonts w:ascii="Times New Roman" w:hAnsi="Times New Roman" w:cs="Times New Roman"/>
          <w:sz w:val="28"/>
          <w:szCs w:val="28"/>
        </w:rPr>
        <w:t xml:space="preserve"> w następujących formach:</w:t>
      </w:r>
    </w:p>
    <w:p w:rsidR="00240E0D" w:rsidRDefault="00950AA0">
      <w:pPr>
        <w:numPr>
          <w:ilvl w:val="0"/>
          <w:numId w:val="2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w formie pisemnej, poprzez „Formularz uwag”, który był udostępniony do pobrania:</w:t>
      </w:r>
    </w:p>
    <w:p w:rsidR="00240E0D" w:rsidRDefault="00950AA0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w Biuletynie Informacji Publicznej (bip.gmina-pionki.pl) w zakładce: Konsultacje społeczne</w:t>
      </w:r>
    </w:p>
    <w:p w:rsidR="00240E0D" w:rsidRDefault="00950AA0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na portalu Gminy Pionki (</w:t>
      </w:r>
      <w:hyperlink r:id="rId11">
        <w:r>
          <w:rPr>
            <w:rStyle w:val="czeinternetowe"/>
            <w:color w:val="000000"/>
            <w:sz w:val="28"/>
            <w:szCs w:val="28"/>
            <w:lang w:eastAsia="pl-PL"/>
          </w:rPr>
          <w:t>www.gmina-pionki.pl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)</w:t>
      </w:r>
    </w:p>
    <w:p w:rsidR="00240E0D" w:rsidRDefault="00950AA0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w Urzędzie Gminy Pionki ul.</w:t>
      </w:r>
      <w:r w:rsidR="00B844DB">
        <w:rPr>
          <w:rFonts w:ascii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Zwycięstwa 6a, 26-670 Pionki (kancelaria Urzędu Gminy).</w:t>
      </w:r>
    </w:p>
    <w:p w:rsidR="00240E0D" w:rsidRDefault="00950AA0">
      <w:p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„Formularz uwag” można było złożyć zwrotnie poprzez:</w:t>
      </w:r>
    </w:p>
    <w:p w:rsidR="00240E0D" w:rsidRDefault="00950AA0">
      <w:pPr>
        <w:pStyle w:val="Akapitzlist"/>
        <w:spacing w:after="0" w:line="360" w:lineRule="auto"/>
        <w:ind w:left="1440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 xml:space="preserve">a) przesłanie w formie plików tekstowych DOC/DOCX lub PDF na adres mailowy: </w:t>
      </w:r>
      <w:hyperlink r:id="rId12">
        <w:r>
          <w:rPr>
            <w:rStyle w:val="czeinternetowe"/>
            <w:color w:val="000000"/>
            <w:sz w:val="28"/>
            <w:szCs w:val="28"/>
            <w:lang w:eastAsia="pl-PL"/>
          </w:rPr>
          <w:t>ug@gmina-pionki.pl</w:t>
        </w:r>
      </w:hyperlink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 xml:space="preserve"> lub za pomocą platformy ePUAP na adres skrytki: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pl-PL"/>
        </w:rPr>
        <w:t>/m514v4lhk/skrytka</w:t>
      </w: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 xml:space="preserve"> lub skrzynki </w:t>
      </w:r>
      <w:r w:rsidR="00171F0A">
        <w:rPr>
          <w:rFonts w:ascii="Times New Roman" w:hAnsi="Times New Roman" w:cs="Times New Roman"/>
          <w:color w:val="000000"/>
          <w:sz w:val="28"/>
          <w:szCs w:val="28"/>
          <w:lang w:eastAsia="pl-PL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e-Doręczeń: AE:PL-79787-98493-BBDJC-36 </w:t>
      </w: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(z dopiskiem: „Konsultacje – obszar zdegradowany”);</w:t>
      </w:r>
    </w:p>
    <w:p w:rsidR="00D76FCA" w:rsidRDefault="00950AA0">
      <w:pPr>
        <w:pStyle w:val="Akapitzlist"/>
        <w:spacing w:after="0" w:line="360" w:lineRule="auto"/>
        <w:ind w:left="1440"/>
        <w:jc w:val="both"/>
        <w:rPr>
          <w:rFonts w:ascii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 xml:space="preserve">b) dostarczenie do Urzędu Gminy Pionki ul. Zwycięstwa 6a, </w:t>
      </w:r>
    </w:p>
    <w:p w:rsidR="00240E0D" w:rsidRDefault="00950AA0">
      <w:pPr>
        <w:pStyle w:val="Akapitzlist"/>
        <w:spacing w:after="0" w:line="360" w:lineRule="auto"/>
        <w:ind w:left="1440"/>
        <w:jc w:val="both"/>
      </w:pPr>
      <w:bookmarkStart w:id="6" w:name="_GoBack"/>
      <w:bookmarkEnd w:id="6"/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26-670 Pionki (kancelaria Urzędu Gminy)</w:t>
      </w:r>
    </w:p>
    <w:p w:rsidR="00240E0D" w:rsidRDefault="00950AA0">
      <w:p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c) przesłanie pocztą tradycyjną na adres Urzędu Gminy Pionki                                           ul. Zwycięstwa 6a, 26-670 Pionki (z dopiskiem „Konsultacje - obszar zdegradowany")</w:t>
      </w:r>
    </w:p>
    <w:p w:rsidR="00240E0D" w:rsidRDefault="00950AA0">
      <w:pPr>
        <w:numPr>
          <w:ilvl w:val="0"/>
          <w:numId w:val="2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426" w:hanging="426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podczas spotkania otwartego, </w:t>
      </w:r>
      <w:r>
        <w:rPr>
          <w:rFonts w:ascii="Times New Roman" w:hAnsi="Times New Roman" w:cs="Times New Roman"/>
          <w:sz w:val="28"/>
          <w:szCs w:val="28"/>
        </w:rPr>
        <w:t>które odbyło się w dniu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13 sierpnia 2025r. </w:t>
      </w:r>
      <w:r>
        <w:rPr>
          <w:rFonts w:ascii="Times New Roman" w:hAnsi="Times New Roman" w:cs="Times New Roman"/>
          <w:sz w:val="28"/>
          <w:szCs w:val="28"/>
        </w:rPr>
        <w:br/>
        <w:t>o godz. 14.30 w sali konferencyjnej Urzędu Gminy Pionki,                                       ul. Zwycięstwa 6a, 26-670 Pionki</w:t>
      </w:r>
    </w:p>
    <w:p w:rsidR="00240E0D" w:rsidRDefault="00950AA0">
      <w:pPr>
        <w:numPr>
          <w:ilvl w:val="0"/>
          <w:numId w:val="2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426" w:hanging="426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poprzez ankietę internetową</w:t>
      </w:r>
      <w:r>
        <w:rPr>
          <w:rFonts w:ascii="Times New Roman" w:hAnsi="Times New Roman" w:cs="Times New Roman"/>
          <w:sz w:val="28"/>
          <w:szCs w:val="28"/>
        </w:rPr>
        <w:t xml:space="preserve"> dotyczącą obszaru zdegradowanego                           i obszaru rewitalizacji udostępnioną, w okresie trwania konsultacji,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na portalu informacyjnym Gminy Pionki (</w:t>
      </w:r>
      <w:hyperlink r:id="rId13">
        <w:r>
          <w:rPr>
            <w:rStyle w:val="czeinternetowe"/>
            <w:sz w:val="28"/>
            <w:szCs w:val="28"/>
          </w:rPr>
          <w:t>www.gmina-pionki.pl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oraz                          w </w:t>
      </w: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Biuletynie Informacji Publicznej (</w:t>
      </w:r>
      <w:hyperlink r:id="rId14">
        <w:r>
          <w:rPr>
            <w:rStyle w:val="czeinternetowe"/>
            <w:color w:val="000000"/>
            <w:sz w:val="28"/>
            <w:szCs w:val="28"/>
            <w:lang w:eastAsia="pl-PL"/>
          </w:rPr>
          <w:t>bip.gmina-pionki.pl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) w zakładce: Konsultacje społeczne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40E0D" w:rsidRDefault="00240E0D">
      <w:pPr>
        <w:pStyle w:val="Bezodstpw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40E0D" w:rsidRDefault="00950AA0">
      <w:pPr>
        <w:spacing w:after="0" w:line="360" w:lineRule="auto"/>
        <w:ind w:left="60" w:firstLine="366"/>
        <w:jc w:val="both"/>
      </w:pPr>
      <w:r>
        <w:rPr>
          <w:rFonts w:ascii="Times New Roman" w:hAnsi="Times New Roman" w:cs="Times New Roman"/>
          <w:sz w:val="28"/>
          <w:szCs w:val="28"/>
        </w:rPr>
        <w:t>Informacja o prowadzonych konsultacjach społecznych, została upowszechniona w formie:</w:t>
      </w:r>
    </w:p>
    <w:p w:rsidR="00240E0D" w:rsidRDefault="00950AA0">
      <w:pPr>
        <w:pStyle w:val="Akapitzlist"/>
        <w:numPr>
          <w:ilvl w:val="0"/>
          <w:numId w:val="3"/>
        </w:num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ogłoszenia w Gazecie Wyborczej opublikowanego w dniu 31.07.2025 r.</w:t>
      </w:r>
    </w:p>
    <w:p w:rsidR="00240E0D" w:rsidRDefault="00950AA0">
      <w:pPr>
        <w:pStyle w:val="Akapitzlist"/>
        <w:numPr>
          <w:ilvl w:val="0"/>
          <w:numId w:val="3"/>
        </w:numPr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 xml:space="preserve">w Urzędzie Gminy Pionki ul. l. Zwycięstwa 6a, 26-670 Pionki </w:t>
      </w:r>
      <w:r>
        <w:rPr>
          <w:rFonts w:ascii="Times New Roman" w:hAnsi="Times New Roman" w:cs="Times New Roman"/>
          <w:sz w:val="28"/>
          <w:szCs w:val="28"/>
        </w:rPr>
        <w:t xml:space="preserve">na tablicy ogłoszeń </w:t>
      </w:r>
    </w:p>
    <w:p w:rsidR="00240E0D" w:rsidRDefault="00950AA0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w Biuletynie Informacji Publicznej (</w:t>
      </w:r>
      <w:hyperlink r:id="rId15">
        <w:r>
          <w:rPr>
            <w:rStyle w:val="czeinternetowe"/>
            <w:color w:val="000000"/>
            <w:sz w:val="28"/>
            <w:szCs w:val="28"/>
            <w:lang w:eastAsia="pl-PL"/>
          </w:rPr>
          <w:t>bip.gmina-pionki.pl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eastAsia="pl-PL"/>
        </w:rPr>
        <w:t>) w zakładce: Konsultacje społeczne</w:t>
      </w:r>
    </w:p>
    <w:p w:rsidR="00240E0D" w:rsidRDefault="00950AA0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pl-PL"/>
        </w:rPr>
        <w:t>na portalu Gminy Pionki (</w:t>
      </w:r>
      <w:hyperlink r:id="rId16">
        <w:r>
          <w:rPr>
            <w:rStyle w:val="czeinternetowe"/>
            <w:sz w:val="28"/>
            <w:szCs w:val="28"/>
            <w:lang w:eastAsia="pl-PL"/>
          </w:rPr>
          <w:t>www.gmina-pionki.pl</w:t>
        </w:r>
      </w:hyperlink>
      <w:r>
        <w:rPr>
          <w:rFonts w:ascii="Times New Roman" w:hAnsi="Times New Roman" w:cs="Times New Roman"/>
          <w:sz w:val="28"/>
          <w:szCs w:val="28"/>
          <w:lang w:eastAsia="pl-PL"/>
        </w:rPr>
        <w:t>)</w:t>
      </w:r>
    </w:p>
    <w:p w:rsidR="00240E0D" w:rsidRDefault="00950AA0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pl-PL"/>
        </w:rPr>
        <w:t>na tablicach ogłoszeń jednostek pomocniczych gminy Pionki (sołectwa)</w:t>
      </w:r>
    </w:p>
    <w:p w:rsidR="00240E0D" w:rsidRDefault="00950AA0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pl-PL"/>
        </w:rPr>
        <w:t xml:space="preserve">na oficjalnym profilu gminy Pionki, prowadzonym przez Urząd Gminy Pionki na </w:t>
      </w:r>
      <w:r>
        <w:rPr>
          <w:rFonts w:ascii="Times New Roman" w:hAnsi="Times New Roman" w:cs="Times New Roman"/>
          <w:sz w:val="28"/>
          <w:szCs w:val="28"/>
        </w:rPr>
        <w:t>Facebooku.</w:t>
      </w:r>
    </w:p>
    <w:p w:rsidR="00240E0D" w:rsidRDefault="00950AA0">
      <w:pPr>
        <w:pStyle w:val="Nagwek1"/>
        <w:spacing w:line="360" w:lineRule="auto"/>
      </w:pPr>
      <w:bookmarkStart w:id="7" w:name="_Toc208230448"/>
      <w:r>
        <w:rPr>
          <w:rFonts w:ascii="Times New Roman" w:hAnsi="Times New Roman" w:cs="Times New Roman"/>
          <w:color w:val="auto"/>
        </w:rPr>
        <w:t>II. Opis przebiegu i form konsultacji</w:t>
      </w:r>
      <w:bookmarkEnd w:id="7"/>
    </w:p>
    <w:p w:rsidR="00240E0D" w:rsidRDefault="00950AA0">
      <w:pPr>
        <w:pStyle w:val="Tekstpodstawowy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Konsultacje przeprowadzano w formie: </w:t>
      </w:r>
    </w:p>
    <w:p w:rsidR="00240E0D" w:rsidRDefault="00950AA0">
      <w:pPr>
        <w:pStyle w:val="Tekstpodstawowy"/>
        <w:numPr>
          <w:ilvl w:val="0"/>
          <w:numId w:val="1"/>
        </w:num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zbierania uwag w postaci papierowej i elektronicznej, </w:t>
      </w:r>
    </w:p>
    <w:p w:rsidR="00240E0D" w:rsidRDefault="00950AA0">
      <w:pPr>
        <w:pStyle w:val="Tekstpodstawowy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spotkania otwartego z mieszkańcami, </w:t>
      </w:r>
    </w:p>
    <w:p w:rsidR="00240E0D" w:rsidRDefault="00950AA0">
      <w:pPr>
        <w:pStyle w:val="Tekstpodstawowy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ankiety przeprowadzonej wśród mieszkańców gminy.</w:t>
      </w:r>
    </w:p>
    <w:p w:rsidR="00240E0D" w:rsidRDefault="00950AA0">
      <w:pPr>
        <w:pStyle w:val="Nagwek2"/>
        <w:spacing w:line="360" w:lineRule="auto"/>
      </w:pPr>
      <w:r>
        <w:rPr>
          <w:rFonts w:ascii="Times New Roman" w:hAnsi="Times New Roman" w:cs="Times New Roman"/>
          <w:i w:val="0"/>
        </w:rPr>
        <w:lastRenderedPageBreak/>
        <w:t>Ad.</w:t>
      </w:r>
      <w:bookmarkStart w:id="8" w:name="_Toc208230449"/>
      <w:r>
        <w:rPr>
          <w:rFonts w:ascii="Times New Roman" w:hAnsi="Times New Roman" w:cs="Times New Roman"/>
          <w:i w:val="0"/>
        </w:rPr>
        <w:t>1 Zbieranie uwag w postaci papierowej i w postaci elektronicznej</w:t>
      </w:r>
      <w:bookmarkEnd w:id="8"/>
    </w:p>
    <w:p w:rsidR="00240E0D" w:rsidRDefault="00950AA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W trakcie konsultacji w wersji papierowej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ani w wersji elektronicznej nie wpłynęły żadne uwagi.</w:t>
      </w:r>
    </w:p>
    <w:p w:rsidR="00240E0D" w:rsidRDefault="00950AA0">
      <w:pPr>
        <w:pStyle w:val="Nagwek2"/>
        <w:spacing w:line="360" w:lineRule="auto"/>
      </w:pPr>
      <w:r>
        <w:rPr>
          <w:rFonts w:ascii="Times New Roman" w:hAnsi="Times New Roman" w:cs="Times New Roman"/>
          <w:i w:val="0"/>
        </w:rPr>
        <w:t xml:space="preserve">Ad.2. </w:t>
      </w:r>
      <w:bookmarkStart w:id="9" w:name="_Toc208230450"/>
      <w:r>
        <w:rPr>
          <w:rFonts w:ascii="Times New Roman" w:hAnsi="Times New Roman" w:cs="Times New Roman"/>
          <w:i w:val="0"/>
        </w:rPr>
        <w:t xml:space="preserve"> Spotkanie otwarte</w:t>
      </w:r>
      <w:bookmarkEnd w:id="9"/>
    </w:p>
    <w:p w:rsidR="00240E0D" w:rsidRDefault="00950AA0">
      <w:p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Termin i miejsce spotkania: 13 sierpnia 2025 r., godz. 14:30</w:t>
      </w:r>
      <w:r>
        <w:rPr>
          <w:rFonts w:ascii="Times New Roman" w:hAnsi="Times New Roman" w:cs="Times New Roman"/>
          <w:sz w:val="28"/>
          <w:szCs w:val="28"/>
        </w:rPr>
        <w:t xml:space="preserve"> - sala konferencyjna Urzędu Gminy Pionki (ul. Zwycięstwa 6a).</w:t>
      </w:r>
    </w:p>
    <w:p w:rsidR="00240E0D" w:rsidRDefault="00950AA0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W trakcie spotkania uczestnicy zapoznali się z informacją, czemu służą procesy rewitalizacyjne, jaka jest procedura opracowania Gminnego Programu Rewitalizacji.  </w:t>
      </w:r>
    </w:p>
    <w:p w:rsidR="00240E0D" w:rsidRDefault="00950AA0">
      <w:pPr>
        <w:pStyle w:val="Default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Na spotkaniu zostały omówione szczegółowo zasady wyznaczania obszaru zdegradowanego i rewitalizacji określone w „Diagnozie i delimitacji obszaru zdegradowanego i obszaru rewitalizacji w gminie Pionki”. </w:t>
      </w:r>
    </w:p>
    <w:p w:rsidR="00240E0D" w:rsidRDefault="00950AA0">
      <w:pPr>
        <w:pStyle w:val="Default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W trakcie spotkania uczestnicy dyskutowali również na temat problemów obszaru, ewentualnych przyszłych możliwości realizacji przedsięwzięć czy konsekwencjach prawnych zapisów uchwały dla mieszkańców obszaru (prawo pierwokupu).</w:t>
      </w:r>
    </w:p>
    <w:p w:rsidR="00240E0D" w:rsidRDefault="00950AA0">
      <w:pPr>
        <w:spacing w:after="0" w:line="36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W trakcie spotkania nie wniesiono formalnych uwag do projektu uchwały </w:t>
      </w:r>
      <w:r>
        <w:rPr>
          <w:rFonts w:ascii="Times New Roman" w:hAnsi="Times New Roman" w:cs="Times New Roman"/>
          <w:sz w:val="28"/>
          <w:szCs w:val="28"/>
        </w:rPr>
        <w:t>Rady Gminy Pionki w sprawie wyznaczenia obszaru zdegradowanego i obszaru rewitalizacji w gminie Pionki.</w:t>
      </w:r>
    </w:p>
    <w:p w:rsidR="00240E0D" w:rsidRDefault="00950AA0">
      <w:pPr>
        <w:pStyle w:val="Nagwek2"/>
        <w:spacing w:line="360" w:lineRule="auto"/>
      </w:pPr>
      <w:r>
        <w:rPr>
          <w:rFonts w:ascii="Times New Roman" w:eastAsia="Times New Roman" w:hAnsi="Times New Roman" w:cs="Times New Roman"/>
          <w:i w:val="0"/>
        </w:rPr>
        <w:t>Ad.3</w:t>
      </w:r>
      <w:bookmarkStart w:id="10" w:name="_Toc208230451"/>
      <w:r>
        <w:rPr>
          <w:rFonts w:ascii="Times New Roman" w:eastAsia="Times New Roman" w:hAnsi="Times New Roman" w:cs="Times New Roman"/>
          <w:i w:val="0"/>
        </w:rPr>
        <w:t xml:space="preserve">  Ankieta internetowa</w:t>
      </w:r>
      <w:bookmarkEnd w:id="10"/>
    </w:p>
    <w:p w:rsidR="007E4E75" w:rsidRPr="00B742DA" w:rsidRDefault="00950AA0" w:rsidP="00B742DA">
      <w:pPr>
        <w:pStyle w:val="Defaul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Ankietę wypełniła jedna osoba, ale nie złożyła żadnej uwagi do projektu uchwały </w:t>
      </w:r>
      <w:r>
        <w:rPr>
          <w:rFonts w:ascii="Times New Roman" w:hAnsi="Times New Roman" w:cs="Times New Roman"/>
          <w:sz w:val="28"/>
          <w:szCs w:val="28"/>
        </w:rPr>
        <w:t>Rady Gminy Pionki w sprawie wyznaczenia obszaru zdegradowanego    i obszaru rewitalizacji.</w:t>
      </w:r>
      <w:bookmarkStart w:id="11" w:name="_Toc208230452"/>
    </w:p>
    <w:p w:rsidR="00B742DA" w:rsidRDefault="00B742DA">
      <w:pPr>
        <w:pStyle w:val="Nagwek1"/>
        <w:spacing w:line="360" w:lineRule="auto"/>
        <w:rPr>
          <w:rFonts w:ascii="Times New Roman" w:hAnsi="Times New Roman" w:cs="Times New Roman"/>
          <w:color w:val="auto"/>
        </w:rPr>
      </w:pPr>
    </w:p>
    <w:p w:rsidR="00240E0D" w:rsidRDefault="00950AA0">
      <w:pPr>
        <w:pStyle w:val="Nagwek1"/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III. Podsumowanie</w:t>
      </w:r>
      <w:bookmarkEnd w:id="11"/>
    </w:p>
    <w:p w:rsidR="00240E0D" w:rsidRDefault="00950AA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40E0D" w:rsidRDefault="00950AA0">
      <w:pPr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iCs/>
          <w:sz w:val="28"/>
          <w:szCs w:val="28"/>
        </w:rPr>
        <w:t>Podczas zorganizowanych konsultacji </w:t>
      </w:r>
      <w:r>
        <w:rPr>
          <w:rFonts w:ascii="Times New Roman" w:hAnsi="Times New Roman" w:cs="Times New Roman"/>
          <w:sz w:val="28"/>
          <w:szCs w:val="28"/>
        </w:rPr>
        <w:t xml:space="preserve">zaprezentowano mieszkańcom gminy Pionki obszar zdegradowany oraz obszar rewitalizacji, wskazując na przesłanki uzasadniające taką właśnie mapę rewitalizacji. Omówiono kwestie problemowe i wątpliwości mieszkańców dotyczące procesów rewitalizacyjnych oraz pogłębiano wiedzę na temat dostrzeganych przez nich potrzeb społecznych </w:t>
      </w:r>
      <w:r>
        <w:rPr>
          <w:rFonts w:ascii="Times New Roman" w:hAnsi="Times New Roman" w:cs="Times New Roman"/>
          <w:sz w:val="28"/>
          <w:szCs w:val="28"/>
        </w:rPr>
        <w:br/>
        <w:t xml:space="preserve">i infrastrukturalnych. Dyskutowano nad potencjalnym zakresem procesu rewitalizacji oraz o potencjale i możliwościach oddziaływania. Rozważano możliwości jak najszerszego włączenia mieszkańców w proces rewitalizacji. </w:t>
      </w:r>
    </w:p>
    <w:sectPr w:rsidR="00240E0D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3D3" w:rsidRDefault="001F13D3">
      <w:pPr>
        <w:spacing w:after="0" w:line="240" w:lineRule="auto"/>
      </w:pPr>
      <w:r>
        <w:separator/>
      </w:r>
    </w:p>
  </w:endnote>
  <w:endnote w:type="continuationSeparator" w:id="0">
    <w:p w:rsidR="001F13D3" w:rsidRDefault="001F1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6803567"/>
      <w:docPartObj>
        <w:docPartGallery w:val="Page Numbers (Bottom of Page)"/>
        <w:docPartUnique/>
      </w:docPartObj>
    </w:sdtPr>
    <w:sdtEndPr/>
    <w:sdtContent>
      <w:p w:rsidR="00240E0D" w:rsidRDefault="00950AA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76FCA">
          <w:rPr>
            <w:noProof/>
          </w:rPr>
          <w:t>1</w:t>
        </w:r>
        <w:r>
          <w:fldChar w:fldCharType="end"/>
        </w:r>
      </w:p>
    </w:sdtContent>
  </w:sdt>
  <w:p w:rsidR="00240E0D" w:rsidRDefault="00240E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8658989"/>
      <w:docPartObj>
        <w:docPartGallery w:val="Page Numbers (Bottom of Page)"/>
        <w:docPartUnique/>
      </w:docPartObj>
    </w:sdtPr>
    <w:sdtEndPr/>
    <w:sdtContent>
      <w:p w:rsidR="00240E0D" w:rsidRDefault="00950AA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76FCA">
          <w:rPr>
            <w:noProof/>
          </w:rPr>
          <w:t>3</w:t>
        </w:r>
        <w:r>
          <w:fldChar w:fldCharType="end"/>
        </w:r>
      </w:p>
    </w:sdtContent>
  </w:sdt>
  <w:p w:rsidR="00240E0D" w:rsidRDefault="00240E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3D3" w:rsidRDefault="001F13D3">
      <w:pPr>
        <w:spacing w:after="0" w:line="240" w:lineRule="auto"/>
      </w:pPr>
      <w:r>
        <w:separator/>
      </w:r>
    </w:p>
  </w:footnote>
  <w:footnote w:type="continuationSeparator" w:id="0">
    <w:p w:rsidR="001F13D3" w:rsidRDefault="001F1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E0D" w:rsidRDefault="00240E0D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E0D" w:rsidRDefault="00240E0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48BA"/>
    <w:multiLevelType w:val="multilevel"/>
    <w:tmpl w:val="A1EA05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50D4E9E"/>
    <w:multiLevelType w:val="multilevel"/>
    <w:tmpl w:val="71183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/>
        <w:sz w:val="2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425E8C"/>
    <w:multiLevelType w:val="multilevel"/>
    <w:tmpl w:val="DAC0870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0483E2D"/>
    <w:multiLevelType w:val="multilevel"/>
    <w:tmpl w:val="09EACA3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0E0D"/>
    <w:rsid w:val="00171F0A"/>
    <w:rsid w:val="001F13D3"/>
    <w:rsid w:val="00240E0D"/>
    <w:rsid w:val="007E4E75"/>
    <w:rsid w:val="00950AA0"/>
    <w:rsid w:val="00B742DA"/>
    <w:rsid w:val="00B844DB"/>
    <w:rsid w:val="00D7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8A891-2E66-43C4-B61D-012192DE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0C8B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40C8B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40C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36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340C8B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A2143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340C8B"/>
    <w:rPr>
      <w:rFonts w:ascii="Times New Roman" w:hAnsi="Times New Roman" w:cs="Times New Roman"/>
    </w:rPr>
  </w:style>
  <w:style w:type="character" w:customStyle="1" w:styleId="TekstpodstawowywcityZnak">
    <w:name w:val="Tekst podstawowy wcięty Znak"/>
    <w:basedOn w:val="TekstpodstawowyZnak"/>
    <w:link w:val="Tekstpodstawowywcity"/>
    <w:uiPriority w:val="99"/>
    <w:qFormat/>
    <w:rsid w:val="00340C8B"/>
    <w:rPr>
      <w:rFonts w:ascii="Times New Roman" w:hAnsi="Times New Roman"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40C8B"/>
    <w:rPr>
      <w:rFonts w:ascii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40C8B"/>
    <w:rPr>
      <w:rFonts w:ascii="Times New Roman" w:hAnsi="Times New Roman" w:cs="Times New Roman"/>
    </w:rPr>
  </w:style>
  <w:style w:type="character" w:customStyle="1" w:styleId="czeinternetowe">
    <w:name w:val="Łącze internetowe"/>
    <w:basedOn w:val="Domylnaczcionkaakapitu"/>
    <w:uiPriority w:val="99"/>
    <w:rsid w:val="00340C8B"/>
    <w:rPr>
      <w:rFonts w:ascii="Times New Roman" w:hAnsi="Times New Roman" w:cs="Times New Roman"/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340C8B"/>
    <w:rPr>
      <w:rFonts w:ascii="Times New Roman" w:hAnsi="Times New Roman"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ascii="Times New Roman" w:hAnsi="Times New Roman" w:cs="Times New Roman"/>
      <w:vertAlign w:val="superscript"/>
    </w:rPr>
  </w:style>
  <w:style w:type="character" w:customStyle="1" w:styleId="EndnoteCharacters">
    <w:name w:val="Endnote Characters"/>
    <w:basedOn w:val="Domylnaczcionkaakapitu"/>
    <w:uiPriority w:val="99"/>
    <w:qFormat/>
    <w:rsid w:val="00340C8B"/>
    <w:rPr>
      <w:rFonts w:ascii="Times New Roman" w:hAnsi="Times New Roman" w:cs="Times New Roman"/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7499D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0365E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EE5523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ascii="Times New Roman" w:hAnsi="Times New Roman"/>
      <w:b/>
      <w:bCs/>
      <w:sz w:val="28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czeindeksu">
    <w:name w:val="Łącze indeksu"/>
    <w:qFormat/>
  </w:style>
  <w:style w:type="character" w:customStyle="1" w:styleId="Znakinumeracji">
    <w:name w:val="Znaki numeracji"/>
    <w:qFormat/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rsid w:val="00340C8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340C8B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qFormat/>
    <w:rsid w:val="00340C8B"/>
    <w:pPr>
      <w:spacing w:line="240" w:lineRule="auto"/>
    </w:pPr>
    <w:rPr>
      <w:b/>
      <w:bCs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Tekstpodstawowy"/>
    <w:link w:val="TekstpodstawowywcityZnak"/>
    <w:uiPriority w:val="99"/>
    <w:qFormat/>
    <w:rsid w:val="00340C8B"/>
    <w:pPr>
      <w:spacing w:after="200"/>
      <w:ind w:firstLine="360"/>
    </w:pPr>
  </w:style>
  <w:style w:type="paragraph" w:styleId="Stopka">
    <w:name w:val="footer"/>
    <w:basedOn w:val="Normalny"/>
    <w:link w:val="StopkaZnak"/>
    <w:uiPriority w:val="99"/>
    <w:rsid w:val="00340C8B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rsid w:val="00340C8B"/>
    <w:pPr>
      <w:spacing w:after="0" w:line="240" w:lineRule="auto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340C8B"/>
  </w:style>
  <w:style w:type="paragraph" w:styleId="Spistreci2">
    <w:name w:val="toc 2"/>
    <w:basedOn w:val="Normalny"/>
    <w:next w:val="Normalny"/>
    <w:autoRedefine/>
    <w:uiPriority w:val="39"/>
    <w:rsid w:val="00340C8B"/>
    <w:pPr>
      <w:ind w:left="220"/>
    </w:pPr>
  </w:style>
  <w:style w:type="paragraph" w:styleId="Spistreci3">
    <w:name w:val="toc 3"/>
    <w:basedOn w:val="Normalny"/>
    <w:next w:val="Normalny"/>
    <w:autoRedefine/>
    <w:uiPriority w:val="99"/>
    <w:rsid w:val="00340C8B"/>
    <w:pPr>
      <w:ind w:left="440"/>
    </w:pPr>
  </w:style>
  <w:style w:type="paragraph" w:styleId="Spistreci4">
    <w:name w:val="toc 4"/>
    <w:basedOn w:val="Normalny"/>
    <w:next w:val="Normalny"/>
    <w:autoRedefine/>
    <w:uiPriority w:val="99"/>
    <w:rsid w:val="00340C8B"/>
    <w:pPr>
      <w:ind w:left="660"/>
    </w:pPr>
  </w:style>
  <w:style w:type="paragraph" w:styleId="Spistreci5">
    <w:name w:val="toc 5"/>
    <w:basedOn w:val="Normalny"/>
    <w:next w:val="Normalny"/>
    <w:autoRedefine/>
    <w:uiPriority w:val="99"/>
    <w:rsid w:val="00340C8B"/>
    <w:pPr>
      <w:ind w:left="880"/>
    </w:pPr>
  </w:style>
  <w:style w:type="paragraph" w:styleId="Spistreci6">
    <w:name w:val="toc 6"/>
    <w:basedOn w:val="Normalny"/>
    <w:next w:val="Normalny"/>
    <w:autoRedefine/>
    <w:uiPriority w:val="99"/>
    <w:rsid w:val="00340C8B"/>
    <w:pPr>
      <w:ind w:left="1100"/>
    </w:pPr>
  </w:style>
  <w:style w:type="paragraph" w:styleId="Spistreci7">
    <w:name w:val="toc 7"/>
    <w:basedOn w:val="Normalny"/>
    <w:next w:val="Normalny"/>
    <w:autoRedefine/>
    <w:uiPriority w:val="99"/>
    <w:rsid w:val="00340C8B"/>
    <w:pPr>
      <w:ind w:left="1320"/>
    </w:pPr>
  </w:style>
  <w:style w:type="paragraph" w:styleId="Spistreci8">
    <w:name w:val="toc 8"/>
    <w:basedOn w:val="Normalny"/>
    <w:next w:val="Normalny"/>
    <w:autoRedefine/>
    <w:uiPriority w:val="99"/>
    <w:rsid w:val="00340C8B"/>
    <w:pPr>
      <w:ind w:left="1540"/>
    </w:pPr>
  </w:style>
  <w:style w:type="paragraph" w:styleId="Spistreci9">
    <w:name w:val="toc 9"/>
    <w:basedOn w:val="Normalny"/>
    <w:next w:val="Normalny"/>
    <w:autoRedefine/>
    <w:uiPriority w:val="99"/>
    <w:rsid w:val="00340C8B"/>
    <w:pPr>
      <w:ind w:left="176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7499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53FA8"/>
    <w:rPr>
      <w:rFonts w:cs="Calibri"/>
      <w:lang w:eastAsia="en-US"/>
    </w:rPr>
  </w:style>
  <w:style w:type="paragraph" w:styleId="Akapitzlist">
    <w:name w:val="List Paragraph"/>
    <w:basedOn w:val="Normalny"/>
    <w:uiPriority w:val="34"/>
    <w:qFormat/>
    <w:rsid w:val="00A51E73"/>
    <w:pPr>
      <w:ind w:left="720"/>
      <w:contextualSpacing/>
    </w:pPr>
  </w:style>
  <w:style w:type="paragraph" w:customStyle="1" w:styleId="Standard">
    <w:name w:val="Standard"/>
    <w:qFormat/>
    <w:rsid w:val="00B7787E"/>
    <w:pPr>
      <w:widowControl w:val="0"/>
      <w:suppressAutoHyphens/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C5621A"/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gmina-pionki.pl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g@gmina-pionki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gmina-pionki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mina-pionki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p.gmina-pionki.pl/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bip.gmina-pionki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B2840-F780-42CE-8C2D-3C2351A3A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6</Pages>
  <Words>828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DCRL_2</dc:creator>
  <dc:description/>
  <cp:lastModifiedBy>d.linowska</cp:lastModifiedBy>
  <cp:revision>37</cp:revision>
  <cp:lastPrinted>2025-09-11T13:53:00Z</cp:lastPrinted>
  <dcterms:created xsi:type="dcterms:W3CDTF">2024-02-07T17:25:00Z</dcterms:created>
  <dcterms:modified xsi:type="dcterms:W3CDTF">2025-09-16T08:10:00Z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